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9B" w:rsidRDefault="00C0121D">
      <w:pPr>
        <w:pStyle w:val="10"/>
        <w:keepNext/>
        <w:keepLines/>
        <w:shd w:val="clear" w:color="auto" w:fill="auto"/>
        <w:spacing w:after="416"/>
        <w:ind w:right="220"/>
      </w:pPr>
      <w:bookmarkStart w:id="0" w:name="bookmark0"/>
      <w:bookmarkStart w:id="1" w:name="_GoBack"/>
      <w:bookmarkEnd w:id="1"/>
      <w:r>
        <w:t>ПРАВИТЕЛЬСТВО АСТРАХАНСКОЙ ОБЛАСТИ</w:t>
      </w:r>
      <w:r>
        <w:br/>
        <w:t>ПОСТАНОВЛЕНИЕ</w:t>
      </w:r>
      <w:bookmarkEnd w:id="0"/>
    </w:p>
    <w:p w:rsidR="000A139B" w:rsidRDefault="00C0121D">
      <w:pPr>
        <w:pStyle w:val="20"/>
        <w:shd w:val="clear" w:color="auto" w:fill="auto"/>
        <w:spacing w:before="0" w:after="1078" w:line="2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03.1pt;margin-top:-.2pt;width:59.05pt;height:16.9pt;z-index:-125829376;mso-wrap-distance-left:164.15pt;mso-wrap-distance-right:5pt;mso-position-horizontal-relative:margin" filled="f" stroked="f">
            <v:textbox style="mso-fit-shape-to-text:t" inset="0,0,0,0">
              <w:txbxContent>
                <w:p w:rsidR="00C0121D" w:rsidRDefault="00C0121D">
                  <w:pPr>
                    <w:pStyle w:val="3"/>
                    <w:shd w:val="clear" w:color="auto" w:fill="auto"/>
                    <w:spacing w:line="280" w:lineRule="exact"/>
                  </w:pPr>
                  <w:r>
                    <w:t>№ 331—Д</w:t>
                  </w:r>
                </w:p>
              </w:txbxContent>
            </v:textbox>
            <w10:wrap type="square" side="left" anchorx="margin"/>
          </v:shape>
        </w:pict>
      </w:r>
      <w:r>
        <w:t>01.09,2017</w:t>
      </w:r>
    </w:p>
    <w:p w:rsidR="000A139B" w:rsidRDefault="00C0121D">
      <w:pPr>
        <w:pStyle w:val="20"/>
        <w:shd w:val="clear" w:color="auto" w:fill="auto"/>
        <w:spacing w:before="0" w:after="850" w:line="259" w:lineRule="exact"/>
        <w:ind w:right="5120"/>
        <w:jc w:val="both"/>
      </w:pPr>
      <w:r>
        <w:t>О тарифах на социальные услу</w:t>
      </w:r>
      <w:r>
        <w:softHyphen/>
        <w:t>ги, предоставляемые получате</w:t>
      </w:r>
      <w:r>
        <w:softHyphen/>
        <w:t>лям социальных услуг государ</w:t>
      </w:r>
      <w:r>
        <w:softHyphen/>
        <w:t>ственными организациями соци</w:t>
      </w:r>
      <w:r>
        <w:softHyphen/>
        <w:t>ального обслуживания без обес</w:t>
      </w:r>
      <w:r>
        <w:softHyphen/>
        <w:t>печения проживания</w:t>
      </w:r>
    </w:p>
    <w:p w:rsidR="000A139B" w:rsidRDefault="00C0121D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В соответствии с постановлением Правительства Российской Феде</w:t>
      </w:r>
      <w:r>
        <w:softHyphen/>
        <w:t>рации от 07.03.95 № 239 «О мерах по упорядочению государственного ре</w:t>
      </w:r>
      <w:r>
        <w:softHyphen/>
        <w:t>гулирования цен (тарифов)», постановлением Правительства Астрахан</w:t>
      </w:r>
      <w:r>
        <w:softHyphen/>
        <w:t xml:space="preserve">ской области от 12.12.2014 № 570-П «О порядке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услуг»</w:t>
      </w:r>
    </w:p>
    <w:p w:rsidR="000A139B" w:rsidRDefault="00C0121D">
      <w:pPr>
        <w:pStyle w:val="20"/>
        <w:shd w:val="clear" w:color="auto" w:fill="auto"/>
        <w:spacing w:before="0" w:after="0" w:line="322" w:lineRule="exact"/>
        <w:jc w:val="left"/>
      </w:pPr>
      <w:r>
        <w:t>Правительство Астраханской области ПОСТАНОВЛЯЕТ:</w:t>
      </w:r>
    </w:p>
    <w:p w:rsidR="000A139B" w:rsidRDefault="00C0121D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1. Утвердить прилагаемые тарифы на социальные услуги, предо</w:t>
      </w:r>
      <w:r>
        <w:softHyphen/>
        <w:t>ставляемые получателям социальных услуг государственными организа</w:t>
      </w:r>
      <w:r>
        <w:softHyphen/>
        <w:t>циями социального обслуживания без обеспечения проживания: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2" w:lineRule="exact"/>
        <w:ind w:firstLine="780"/>
        <w:jc w:val="both"/>
      </w:pPr>
      <w:r>
        <w:t xml:space="preserve">государственным </w:t>
      </w:r>
      <w:proofErr w:type="spellStart"/>
      <w:r>
        <w:t>казенным</w:t>
      </w:r>
      <w:proofErr w:type="spellEnd"/>
      <w:r>
        <w:t xml:space="preserve"> учреждением социального обслужива</w:t>
      </w:r>
      <w:r>
        <w:softHyphen/>
        <w:t xml:space="preserve">ния населения Астраханской области «Комплексный центр социального обслуживания населения, </w:t>
      </w:r>
      <w:proofErr w:type="spellStart"/>
      <w:r>
        <w:t>Ахтубинский</w:t>
      </w:r>
      <w:proofErr w:type="spellEnd"/>
      <w:r>
        <w:t xml:space="preserve"> район, Астраханская область»;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322" w:lineRule="exact"/>
        <w:ind w:firstLine="780"/>
        <w:jc w:val="both"/>
      </w:pPr>
      <w:r>
        <w:t>государственным бюджетным учреждением социального обслужи</w:t>
      </w:r>
      <w:r>
        <w:softHyphen/>
        <w:t>вания населения Астраханской области «Комплексный центр социального обслуживания населения, Володарский район, Астраханская область»;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322" w:lineRule="exact"/>
        <w:ind w:firstLine="780"/>
        <w:jc w:val="both"/>
      </w:pPr>
      <w:r>
        <w:t xml:space="preserve">государственным </w:t>
      </w:r>
      <w:proofErr w:type="spellStart"/>
      <w:r>
        <w:t>казенным</w:t>
      </w:r>
      <w:proofErr w:type="spellEnd"/>
      <w:r>
        <w:t xml:space="preserve"> учреждением социального обслужива</w:t>
      </w:r>
      <w:r>
        <w:softHyphen/>
        <w:t xml:space="preserve">ния населения Астраханской области «Комплексный центр социального обслуживания населения, </w:t>
      </w:r>
      <w:proofErr w:type="spellStart"/>
      <w:r>
        <w:t>Камызякский</w:t>
      </w:r>
      <w:proofErr w:type="spellEnd"/>
      <w:r>
        <w:t xml:space="preserve"> район, Астраханская область»;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322" w:lineRule="exact"/>
        <w:ind w:firstLine="780"/>
        <w:jc w:val="both"/>
      </w:pPr>
      <w:r>
        <w:t xml:space="preserve">государственным </w:t>
      </w:r>
      <w:proofErr w:type="spellStart"/>
      <w:r>
        <w:t>казенным</w:t>
      </w:r>
      <w:proofErr w:type="spellEnd"/>
      <w:r>
        <w:t xml:space="preserve"> учреждением социального обслужива</w:t>
      </w:r>
      <w:r>
        <w:softHyphen/>
        <w:t>ния населения Астраханской области «Комплексный центр социального обслуживания населения, Красноярский район, Астраханская область»;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322" w:lineRule="exact"/>
        <w:ind w:firstLine="780"/>
        <w:jc w:val="both"/>
      </w:pPr>
      <w:r>
        <w:t>государственным бюджетным учреждением социального обслужи</w:t>
      </w:r>
      <w:r>
        <w:softHyphen/>
        <w:t xml:space="preserve">вания населения Астраханской области «Комплексный центр социального обслуживания населения, </w:t>
      </w:r>
      <w:proofErr w:type="spellStart"/>
      <w:r>
        <w:t>Икрянинский</w:t>
      </w:r>
      <w:proofErr w:type="spellEnd"/>
      <w:r>
        <w:t xml:space="preserve"> район, Астраханская область»;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322" w:lineRule="exact"/>
        <w:ind w:firstLine="760"/>
        <w:jc w:val="both"/>
      </w:pPr>
      <w:r>
        <w:t xml:space="preserve">государственным </w:t>
      </w:r>
      <w:proofErr w:type="spellStart"/>
      <w:r>
        <w:t>казенным</w:t>
      </w:r>
      <w:proofErr w:type="spellEnd"/>
      <w:r>
        <w:t xml:space="preserve"> учреждением социального обслужива</w:t>
      </w:r>
      <w:r>
        <w:softHyphen/>
        <w:t xml:space="preserve">ния населения Астраханской области «Комплексный центр социального обслуживания населения, </w:t>
      </w:r>
      <w:proofErr w:type="spellStart"/>
      <w:r>
        <w:t>Енотаевский</w:t>
      </w:r>
      <w:proofErr w:type="spellEnd"/>
      <w:r>
        <w:t xml:space="preserve"> район, Астраханская область»;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322" w:lineRule="exact"/>
        <w:ind w:firstLine="760"/>
        <w:jc w:val="both"/>
      </w:pPr>
      <w:r>
        <w:lastRenderedPageBreak/>
        <w:t xml:space="preserve">государственным </w:t>
      </w:r>
      <w:proofErr w:type="spellStart"/>
      <w:r>
        <w:t>казенным</w:t>
      </w:r>
      <w:proofErr w:type="spellEnd"/>
      <w:r>
        <w:t xml:space="preserve"> учреждением социального обслужива</w:t>
      </w:r>
      <w:r>
        <w:softHyphen/>
        <w:t xml:space="preserve">ния населения Астраханской области «Комплексный центр социального обслуживания населения, </w:t>
      </w:r>
      <w:proofErr w:type="spellStart"/>
      <w:r>
        <w:t>Лиманский</w:t>
      </w:r>
      <w:proofErr w:type="spellEnd"/>
      <w:r>
        <w:t xml:space="preserve"> район, Астраханская область»;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322" w:lineRule="exact"/>
        <w:ind w:firstLine="760"/>
        <w:jc w:val="both"/>
      </w:pPr>
      <w:r>
        <w:t xml:space="preserve">государственным </w:t>
      </w:r>
      <w:proofErr w:type="spellStart"/>
      <w:r>
        <w:t>казенным</w:t>
      </w:r>
      <w:proofErr w:type="spellEnd"/>
      <w:r>
        <w:t xml:space="preserve"> учреждением социального обслужива</w:t>
      </w:r>
      <w:r>
        <w:softHyphen/>
        <w:t xml:space="preserve">ния населения Астраханской области «Комплексный центр социального обслуживания населения, </w:t>
      </w:r>
      <w:proofErr w:type="spellStart"/>
      <w:r>
        <w:t>Харабалинский</w:t>
      </w:r>
      <w:proofErr w:type="spellEnd"/>
      <w:r>
        <w:t xml:space="preserve"> район, Астраханская область»;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322" w:lineRule="exact"/>
        <w:ind w:firstLine="760"/>
        <w:jc w:val="both"/>
      </w:pPr>
      <w:r>
        <w:t xml:space="preserve">государственным </w:t>
      </w:r>
      <w:proofErr w:type="spellStart"/>
      <w:r>
        <w:t>казенным</w:t>
      </w:r>
      <w:proofErr w:type="spellEnd"/>
      <w:r>
        <w:t xml:space="preserve"> учреждением социального обслужива</w:t>
      </w:r>
      <w:r>
        <w:softHyphen/>
        <w:t>ния населения Астраханской области «Комплексный центр социального обслуживания населения, г. Знаменск, Астраханская область»;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322" w:lineRule="exact"/>
        <w:ind w:firstLine="760"/>
        <w:jc w:val="both"/>
      </w:pPr>
      <w:r>
        <w:t>государственным бюджетным учреждением социального обслужи</w:t>
      </w:r>
      <w:r>
        <w:softHyphen/>
        <w:t>вания населения «Комплексный центр социального обслуживания населе</w:t>
      </w:r>
      <w:r>
        <w:softHyphen/>
        <w:t>ния, Кировский район, г. Астрахань»;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322" w:lineRule="exact"/>
        <w:ind w:firstLine="760"/>
        <w:jc w:val="both"/>
      </w:pPr>
      <w:r>
        <w:t>государственным автономным учреждением социального обслужи</w:t>
      </w:r>
      <w:r>
        <w:softHyphen/>
        <w:t>вания населения «Комплексный центр социального обслуживания населе</w:t>
      </w:r>
      <w:r>
        <w:softHyphen/>
        <w:t xml:space="preserve">ния, </w:t>
      </w:r>
      <w:proofErr w:type="spellStart"/>
      <w:r>
        <w:t>Наримановский</w:t>
      </w:r>
      <w:proofErr w:type="spellEnd"/>
      <w:r>
        <w:t xml:space="preserve"> район, Астраханская область»;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322" w:lineRule="exact"/>
        <w:ind w:firstLine="760"/>
        <w:jc w:val="both"/>
      </w:pPr>
      <w:r>
        <w:t>государственным автономным учреждением социального обслу</w:t>
      </w:r>
      <w:r>
        <w:softHyphen/>
        <w:t>живания населения Астраханской области «Комплексный центр социаль</w:t>
      </w:r>
      <w:r>
        <w:softHyphen/>
        <w:t>ного обслуживания населения, Черноярский район, Астраханская об</w:t>
      </w:r>
      <w:r>
        <w:softHyphen/>
        <w:t>ласть»;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322" w:lineRule="exact"/>
        <w:ind w:firstLine="760"/>
        <w:jc w:val="both"/>
      </w:pPr>
      <w:r>
        <w:t>государственным автономным учреждением социального обслу</w:t>
      </w:r>
      <w:r>
        <w:softHyphen/>
        <w:t xml:space="preserve">живания Астраханской области «Многопрофильный </w:t>
      </w:r>
      <w:proofErr w:type="spellStart"/>
      <w:r>
        <w:t>социально</w:t>
      </w:r>
      <w:r>
        <w:softHyphen/>
        <w:t>оздоровительный</w:t>
      </w:r>
      <w:proofErr w:type="spellEnd"/>
      <w:r>
        <w:t xml:space="preserve"> центр «</w:t>
      </w:r>
      <w:proofErr w:type="spellStart"/>
      <w:r>
        <w:t>Здравушка</w:t>
      </w:r>
      <w:proofErr w:type="spellEnd"/>
      <w:r>
        <w:t>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2" w:lineRule="exact"/>
        <w:ind w:firstLine="760"/>
        <w:jc w:val="both"/>
      </w:pPr>
      <w:r>
        <w:t>государственным автономным учреждением Астраханской области «Многопрофильный социальный центр «Семья»;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2" w:lineRule="exact"/>
        <w:ind w:firstLine="760"/>
        <w:jc w:val="both"/>
      </w:pPr>
      <w:r>
        <w:t>государственным автономным учреждением Астраханской обла</w:t>
      </w:r>
      <w:r>
        <w:softHyphen/>
        <w:t>сти «Областной реабилитационный центр для детей и подростков с огра</w:t>
      </w:r>
      <w:r>
        <w:softHyphen/>
        <w:t>ниченными возможностями»;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322" w:lineRule="exact"/>
        <w:ind w:firstLine="760"/>
        <w:jc w:val="both"/>
      </w:pPr>
      <w:r>
        <w:t>государственным автономным учреждением Астраханской области «Научно-практический центр реабилитации детей «Коррекция и разви</w:t>
      </w:r>
      <w:r>
        <w:softHyphen/>
        <w:t>тие»;</w:t>
      </w:r>
    </w:p>
    <w:p w:rsidR="000A139B" w:rsidRDefault="00C0121D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322" w:lineRule="exact"/>
        <w:ind w:firstLine="760"/>
        <w:jc w:val="both"/>
      </w:pPr>
      <w:r>
        <w:t>государственным автономным учреждением Астраханской области «Многофункциональный центр социального обслуживания граждан пожи</w:t>
      </w:r>
      <w:r>
        <w:softHyphen/>
        <w:t>лого возраста и инвалидов города Астрахани «Оберег».</w:t>
      </w:r>
    </w:p>
    <w:p w:rsidR="000A139B" w:rsidRDefault="00C0121D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pict>
          <v:shape id="_x0000_s1051" type="#_x0000_t202" style="position:absolute;left:0;text-align:left;margin-left:13.1pt;margin-top:137.2pt;width:224.65pt;height:16.6pt;z-index:-125829375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C0121D" w:rsidRDefault="00C0121D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Губернатор Астраханской области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386.05pt;margin-top:138.65pt;width:82.1pt;height:15.85pt;z-index:-125829374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C0121D" w:rsidRDefault="00C0121D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 xml:space="preserve">А.А. </w:t>
                  </w:r>
                  <w:proofErr w:type="spellStart"/>
                  <w:r>
                    <w:t>Жилкин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10.7pt;margin-top:48.95pt;width:454.55pt;height:120pt;z-index:-125829373;mso-wrap-distance-left:5pt;mso-wrap-distance-right:5pt;mso-wrap-distance-bottom:20pt;mso-position-horizontal-relative:margin">
            <v:imagedata r:id="rId8" o:title="image1"/>
            <w10:wrap type="topAndBottom" anchorx="margin"/>
          </v:shape>
        </w:pict>
      </w:r>
      <w:r>
        <w:t>2. Агентству связи и массовых коммуникаций Астраханской области опубликовать настоящее постановление в средствах массовой информа</w:t>
      </w:r>
      <w:r>
        <w:softHyphen/>
        <w:t>ции.</w:t>
      </w:r>
      <w:r>
        <w:br w:type="page"/>
      </w:r>
    </w:p>
    <w:p w:rsidR="000A139B" w:rsidRDefault="000A139B">
      <w:pPr>
        <w:rPr>
          <w:sz w:val="2"/>
          <w:szCs w:val="2"/>
        </w:rPr>
        <w:sectPr w:rsidR="000A139B">
          <w:headerReference w:type="even" r:id="rId9"/>
          <w:headerReference w:type="default" r:id="rId10"/>
          <w:pgSz w:w="11900" w:h="16840"/>
          <w:pgMar w:top="696" w:right="483" w:bottom="1077" w:left="1836" w:header="0" w:footer="3" w:gutter="0"/>
          <w:cols w:space="720"/>
          <w:noEndnote/>
          <w:docGrid w:linePitch="360"/>
        </w:sectPr>
      </w:pPr>
    </w:p>
    <w:p w:rsidR="000A139B" w:rsidRDefault="00C0121D">
      <w:pPr>
        <w:pStyle w:val="20"/>
        <w:shd w:val="clear" w:color="auto" w:fill="auto"/>
        <w:spacing w:before="0" w:after="296" w:line="322" w:lineRule="exact"/>
        <w:ind w:left="5680" w:right="580"/>
        <w:jc w:val="left"/>
      </w:pPr>
      <w:r>
        <w:lastRenderedPageBreak/>
        <w:t xml:space="preserve">постановлением Правительства Астраханской области от </w:t>
      </w:r>
      <w:r w:rsidRPr="00C0121D">
        <w:rPr>
          <w:lang w:eastAsia="en-US" w:bidi="en-US"/>
        </w:rPr>
        <w:t>0</w:t>
      </w:r>
      <w:r>
        <w:rPr>
          <w:lang w:val="en-US" w:eastAsia="en-US" w:bidi="en-US"/>
        </w:rPr>
        <w:t>I</w:t>
      </w:r>
      <w:r w:rsidRPr="00C0121D">
        <w:rPr>
          <w:lang w:eastAsia="en-US" w:bidi="en-US"/>
        </w:rPr>
        <w:t>.09.20</w:t>
      </w:r>
      <w:r>
        <w:rPr>
          <w:lang w:val="en-US" w:eastAsia="en-US" w:bidi="en-US"/>
        </w:rPr>
        <w:t>S</w:t>
      </w:r>
      <w:r w:rsidRPr="00C0121D">
        <w:rPr>
          <w:lang w:eastAsia="en-US" w:bidi="en-US"/>
        </w:rPr>
        <w:t xml:space="preserve">7 </w:t>
      </w:r>
      <w:r>
        <w:rPr>
          <w:lang w:val="en-US" w:eastAsia="en-US" w:bidi="en-US"/>
        </w:rPr>
        <w:t>J</w:t>
      </w:r>
      <w:r w:rsidRPr="00C0121D">
        <w:rPr>
          <w:lang w:eastAsia="en-US" w:bidi="en-US"/>
        </w:rPr>
        <w:t>6 33</w:t>
      </w:r>
      <w:r>
        <w:rPr>
          <w:lang w:val="en-US" w:eastAsia="en-US" w:bidi="en-US"/>
        </w:rPr>
        <w:t>I</w:t>
      </w:r>
      <w:r w:rsidRPr="00C0121D">
        <w:rPr>
          <w:lang w:eastAsia="en-US" w:bidi="en-US"/>
        </w:rPr>
        <w:t>-</w:t>
      </w:r>
      <w:r>
        <w:rPr>
          <w:lang w:val="en-US" w:eastAsia="en-US" w:bidi="en-US"/>
        </w:rPr>
        <w:t>H</w:t>
      </w:r>
    </w:p>
    <w:p w:rsidR="000A139B" w:rsidRDefault="00C0121D">
      <w:pPr>
        <w:pStyle w:val="20"/>
        <w:shd w:val="clear" w:color="auto" w:fill="auto"/>
        <w:spacing w:before="0" w:after="0" w:line="326" w:lineRule="exact"/>
        <w:ind w:left="20"/>
        <w:jc w:val="center"/>
      </w:pPr>
      <w:r>
        <w:t>Тарифы</w:t>
      </w:r>
    </w:p>
    <w:p w:rsidR="000A139B" w:rsidRDefault="00C0121D">
      <w:pPr>
        <w:pStyle w:val="20"/>
        <w:shd w:val="clear" w:color="auto" w:fill="auto"/>
        <w:spacing w:before="0" w:after="0" w:line="326" w:lineRule="exact"/>
        <w:ind w:left="20"/>
        <w:jc w:val="center"/>
      </w:pPr>
      <w:r>
        <w:t>на социальные услуги, предоставляемые государственным автономным</w:t>
      </w:r>
      <w:r>
        <w:br/>
        <w:t xml:space="preserve">учреждением социального обслуживания населения Астраханской </w:t>
      </w:r>
      <w:proofErr w:type="gramStart"/>
      <w:r>
        <w:t>области</w:t>
      </w:r>
      <w:r>
        <w:br/>
        <w:t>«</w:t>
      </w:r>
      <w:proofErr w:type="gramEnd"/>
      <w:r>
        <w:t>Комплексный центр социального обслуживания населения, Черноярский</w:t>
      </w:r>
    </w:p>
    <w:p w:rsidR="000A139B" w:rsidRDefault="00C0121D">
      <w:pPr>
        <w:pStyle w:val="20"/>
        <w:shd w:val="clear" w:color="auto" w:fill="auto"/>
        <w:spacing w:before="0" w:after="0" w:line="326" w:lineRule="exact"/>
        <w:ind w:left="20"/>
        <w:jc w:val="center"/>
      </w:pPr>
      <w:r>
        <w:t>район, Астраханская область»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515"/>
        <w:gridCol w:w="1570"/>
        <w:gridCol w:w="1565"/>
      </w:tblGrid>
      <w:tr w:rsidR="000A139B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60" w:line="260" w:lineRule="exact"/>
              <w:ind w:left="280"/>
              <w:jc w:val="left"/>
            </w:pPr>
            <w:r>
              <w:t>№</w:t>
            </w:r>
          </w:p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60" w:after="0" w:line="260" w:lineRule="exact"/>
              <w:ind w:left="280"/>
              <w:jc w:val="left"/>
            </w:pPr>
            <w:r>
              <w:t>п/п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Наименование услуг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120" w:line="260" w:lineRule="exact"/>
              <w:ind w:left="180"/>
              <w:jc w:val="left"/>
            </w:pPr>
            <w:r>
              <w:t>Единицы</w:t>
            </w:r>
          </w:p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120" w:after="0" w:line="260" w:lineRule="exact"/>
              <w:ind w:left="180"/>
              <w:jc w:val="left"/>
            </w:pPr>
            <w: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Стоимость услуг в рублях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t>1.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t>Социально-бытовые услуги: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в форме социального обслуживания на до</w:t>
            </w:r>
            <w:r>
              <w:softHyphen/>
              <w:t>му: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 xml:space="preserve">покупка за </w:t>
            </w:r>
            <w:proofErr w:type="spellStart"/>
            <w:r>
              <w:t>счет</w:t>
            </w:r>
            <w:proofErr w:type="spellEnd"/>
            <w:r>
              <w:t xml:space="preserve"> средств получателя соци</w:t>
            </w:r>
            <w:r>
              <w:softHyphen/>
              <w:t xml:space="preserve">альных услуг и доставка на дом продуктов питания, промышленных </w:t>
            </w:r>
            <w:proofErr w:type="gramStart"/>
            <w:r>
              <w:t>товаров .</w:t>
            </w:r>
            <w:proofErr w:type="gramEnd"/>
            <w:r>
              <w:t xml:space="preserve"> первой необходимости, средств санитарии и гигие</w:t>
            </w:r>
            <w:r>
              <w:softHyphen/>
              <w:t>ны, средств ухода, книг, газет, журналов, лекарственных препаратов и изделий меди</w:t>
            </w:r>
            <w:r>
              <w:softHyphen/>
              <w:t>цинского назначения (по назначению врача медицинской организации)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t>1 услуга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31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t>помощь в приготовлении пищи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t>1 услуга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31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t xml:space="preserve">помощь в </w:t>
            </w:r>
            <w:proofErr w:type="spellStart"/>
            <w:r>
              <w:t>приеме</w:t>
            </w:r>
            <w:proofErr w:type="spellEnd"/>
            <w:r>
              <w:t xml:space="preserve"> пищи (кормление)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t>1' услуга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19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 xml:space="preserve">оплата за </w:t>
            </w:r>
            <w:proofErr w:type="spellStart"/>
            <w:r>
              <w:t>счет</w:t>
            </w:r>
            <w:proofErr w:type="spellEnd"/>
            <w:r>
              <w:t xml:space="preserve"> средств получателя социаль</w:t>
            </w:r>
            <w:r>
              <w:softHyphen/>
              <w:t xml:space="preserve">ных услуг жилищно-коммунальных услуг и услуг </w:t>
            </w:r>
            <w:proofErr w:type="gramStart"/>
            <w:r>
              <w:t>связи .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t>1 услуга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138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 xml:space="preserve">сдача за </w:t>
            </w:r>
            <w:proofErr w:type="spellStart"/>
            <w:r>
              <w:t>счет</w:t>
            </w:r>
            <w:proofErr w:type="spellEnd"/>
            <w:r>
              <w:t xml:space="preserve"> средств получателя социаль</w:t>
            </w:r>
            <w:r>
              <w:softHyphen/>
              <w:t>ных услуг вещей в стирку, химчистку, ре</w:t>
            </w:r>
            <w:r>
              <w:softHyphen/>
              <w:t>монт, обратная их доставка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t>1 услуга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137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 xml:space="preserve">покупка за </w:t>
            </w:r>
            <w:proofErr w:type="spellStart"/>
            <w:r>
              <w:t>счет</w:t>
            </w:r>
            <w:proofErr w:type="spellEnd"/>
            <w:r>
              <w:t xml:space="preserve"> средств получателя соци</w:t>
            </w:r>
            <w:r>
              <w:softHyphen/>
              <w:t>альных услуг топлива (в жилых помещениях без центрального отопления и (или) водо</w:t>
            </w:r>
            <w:r>
              <w:softHyphen/>
              <w:t>снабжения), топка печей, обеспечение водой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t>1 услуга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33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331" w:lineRule="exact"/>
              <w:jc w:val="both"/>
            </w:pPr>
            <w:r>
              <w:t>организация помощи в проведении ремонта и уборка жилых помещений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t>1 услуга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47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 xml:space="preserve">отправка за </w:t>
            </w:r>
            <w:proofErr w:type="spellStart"/>
            <w:r>
              <w:t>счет</w:t>
            </w:r>
            <w:proofErr w:type="spellEnd"/>
            <w:r>
              <w:t xml:space="preserve"> средств получателя соци</w:t>
            </w:r>
            <w:r>
              <w:softHyphen/>
              <w:t>альных услуг почтовой корреспонденции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t>1 услуга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95</w:t>
            </w:r>
          </w:p>
        </w:tc>
      </w:tr>
    </w:tbl>
    <w:p w:rsidR="000A139B" w:rsidRDefault="000A139B">
      <w:pPr>
        <w:framePr w:w="9461" w:wrap="notBeside" w:vAnchor="text" w:hAnchor="text" w:xAlign="center" w:y="1"/>
        <w:rPr>
          <w:sz w:val="2"/>
          <w:szCs w:val="2"/>
        </w:rPr>
      </w:pPr>
    </w:p>
    <w:p w:rsidR="000A139B" w:rsidRDefault="000A139B">
      <w:pPr>
        <w:rPr>
          <w:sz w:val="2"/>
          <w:szCs w:val="2"/>
        </w:rPr>
      </w:pPr>
    </w:p>
    <w:p w:rsidR="000A139B" w:rsidRDefault="000A139B">
      <w:pPr>
        <w:rPr>
          <w:sz w:val="2"/>
          <w:szCs w:val="2"/>
        </w:rPr>
        <w:sectPr w:rsidR="000A139B">
          <w:headerReference w:type="even" r:id="rId11"/>
          <w:headerReference w:type="default" r:id="rId12"/>
          <w:headerReference w:type="first" r:id="rId13"/>
          <w:pgSz w:w="11900" w:h="16840"/>
          <w:pgMar w:top="1461" w:right="578" w:bottom="1461" w:left="1860" w:header="0" w:footer="3" w:gutter="0"/>
          <w:pgNumType w:start="5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510"/>
        <w:gridCol w:w="1565"/>
        <w:gridCol w:w="1618"/>
      </w:tblGrid>
      <w:tr w:rsidR="000A139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lastRenderedPageBreak/>
              <w:t>-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t>содействие в организации ритуальных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t>1 услуга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114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t>Социально-медицинские услуги: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в форме социального обслуживания на до</w:t>
            </w:r>
            <w:r>
              <w:softHyphen/>
              <w:t>му: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предоставление гигиенических услуг лицам, не способным по состоянию здоровья само</w:t>
            </w:r>
            <w:r>
              <w:softHyphen/>
              <w:t>стоятельно осуществлять за собой уход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t>1 услуга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11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t>Социально-психологические услуги: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t>3.1.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в полустационарной форме социального об</w:t>
            </w:r>
            <w:r>
              <w:softHyphen/>
              <w:t>служивания: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социально-психологическое консультирова</w:t>
            </w:r>
            <w:r>
              <w:softHyphen/>
              <w:t>ние, в том числе по вопросам внутрисемей</w:t>
            </w:r>
            <w:r>
              <w:softHyphen/>
              <w:t>ных отношений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с 1 челове</w:t>
            </w:r>
            <w:r>
              <w:softHyphen/>
              <w:t>ка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215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оказание психологической помощи и под</w:t>
            </w:r>
            <w:r>
              <w:softHyphen/>
              <w:t>держки, проведение психокоррекционной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с 1 челове</w:t>
            </w:r>
            <w:r>
              <w:softHyphen/>
              <w:t>ка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215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с 1 челове</w:t>
            </w:r>
            <w:r>
              <w:softHyphen/>
              <w:t>ка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215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оказание консультационной психологиче</w:t>
            </w:r>
            <w:r>
              <w:softHyphen/>
              <w:t>ской помощи анонимно, в том числе с ис</w:t>
            </w:r>
            <w:r>
              <w:softHyphen/>
              <w:t>пользованием телефона доверия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с 1 челове</w:t>
            </w:r>
            <w:r>
              <w:softHyphen/>
              <w:t>ка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215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t>3.2.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в форме социального обслуживания на до</w:t>
            </w:r>
            <w:r>
              <w:softHyphen/>
              <w:t>му: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оказание психологической помощи и под</w:t>
            </w:r>
            <w:r>
              <w:softHyphen/>
              <w:t xml:space="preserve">держки, проведение психокоррекционной </w:t>
            </w:r>
            <w:proofErr w:type="gramStart"/>
            <w:r>
              <w:t>работы .</w:t>
            </w:r>
            <w:proofErr w:type="gramEnd"/>
            <w:r>
              <w:t xml:space="preserve"> 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t>1 услуга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91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t>Социально-педагогические услуги: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t>4.1.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в полустационарной форме социального об</w:t>
            </w:r>
            <w:r>
              <w:softHyphen/>
              <w:t>служивания: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31" w:lineRule="exact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31" w:lineRule="exact"/>
              <w:jc w:val="center"/>
            </w:pPr>
            <w:r>
              <w:t>с 1 челове</w:t>
            </w:r>
            <w:r>
              <w:softHyphen/>
              <w:t>ка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134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с 1 челове</w:t>
            </w:r>
            <w:r>
              <w:softHyphen/>
              <w:t>ка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134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организация досуга и отдыха (книги, журна</w:t>
            </w:r>
            <w:r>
              <w:softHyphen/>
              <w:t>лы, газеты, настольные игры, экскурсии и иное)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с 1 челове</w:t>
            </w:r>
            <w:r>
              <w:softHyphen/>
              <w:t>ка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134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t>4.2.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в форме социального обслуживания на до</w:t>
            </w:r>
            <w:r>
              <w:softHyphen/>
              <w:t>му: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331" w:lineRule="exact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t>1 услуга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292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t>Социально-правовые услуги: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t>в форме социального обслуживания на до-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139B" w:rsidRDefault="000A139B">
      <w:pPr>
        <w:framePr w:w="9528" w:wrap="notBeside" w:vAnchor="text" w:hAnchor="text" w:xAlign="center" w:y="1"/>
        <w:rPr>
          <w:sz w:val="2"/>
          <w:szCs w:val="2"/>
        </w:rPr>
      </w:pPr>
    </w:p>
    <w:p w:rsidR="000A139B" w:rsidRDefault="000A139B">
      <w:pPr>
        <w:rPr>
          <w:sz w:val="2"/>
          <w:szCs w:val="2"/>
        </w:rPr>
      </w:pPr>
    </w:p>
    <w:p w:rsidR="000A139B" w:rsidRDefault="00C0121D">
      <w:pPr>
        <w:pStyle w:val="aa"/>
        <w:framePr w:w="9494" w:wrap="notBeside" w:vAnchor="text" w:hAnchor="text" w:xAlign="center" w:y="1"/>
        <w:shd w:val="clear" w:color="auto" w:fill="auto"/>
        <w:spacing w:line="80" w:lineRule="exact"/>
      </w:pPr>
      <w:r>
        <w:lastRenderedPageBreak/>
        <w:t>Л-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525"/>
        <w:gridCol w:w="1570"/>
        <w:gridCol w:w="1589"/>
      </w:tblGrid>
      <w:tr w:rsidR="000A139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proofErr w:type="spellStart"/>
            <w:r>
              <w:t>му</w:t>
            </w:r>
            <w:proofErr w:type="spellEnd"/>
            <w:r>
              <w:t>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оказание помощи в оформлении и восста</w:t>
            </w:r>
            <w:r>
              <w:softHyphen/>
              <w:t>новлении документов получателей социаль</w:t>
            </w:r>
            <w:r>
              <w:softHyphen/>
              <w:t>ных услуг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t>1 услуга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290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t>1 услуга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290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 xml:space="preserve">консультирование по вопросам, связанным </w:t>
            </w:r>
            <w:proofErr w:type="gramStart"/>
            <w:r>
              <w:t>с правом граждан</w:t>
            </w:r>
            <w:proofErr w:type="gramEnd"/>
            <w:r>
              <w:t xml:space="preserve"> на социальное обслужива</w:t>
            </w:r>
            <w:r>
              <w:softHyphen/>
              <w:t>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t>1 услуга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290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t>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t>Срочные социальные услуги: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содействие в получении экстренной психо</w:t>
            </w:r>
            <w:r>
              <w:softHyphen/>
              <w:t>логической помощи с привлечением к этой работе психологов и священнослужителей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1 услуга в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299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социально-психологическое консультирова</w:t>
            </w:r>
            <w:r>
              <w:softHyphen/>
              <w:t>ние, в том числе по вопросам внутрисемей</w:t>
            </w:r>
            <w:r>
              <w:softHyphen/>
              <w:t>ных отношений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336" w:lineRule="exact"/>
              <w:jc w:val="center"/>
            </w:pPr>
            <w:r>
              <w:t>1 услуга в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299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оказание консультационной психологиче</w:t>
            </w:r>
            <w:r>
              <w:softHyphen/>
              <w:t>ской помощи анонимно (в том числе с ис</w:t>
            </w:r>
            <w:r>
              <w:softHyphen/>
              <w:t>пользованием телефона доверия)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1 услуга в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299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 xml:space="preserve">консультирование по вопросам </w:t>
            </w:r>
            <w:proofErr w:type="spellStart"/>
            <w:r>
              <w:t>социально</w:t>
            </w:r>
            <w:r>
              <w:softHyphen/>
              <w:t>педагогической</w:t>
            </w:r>
            <w:proofErr w:type="spellEnd"/>
            <w:r>
              <w:t xml:space="preserve"> коррекции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1 услуга в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299</w:t>
            </w:r>
          </w:p>
        </w:tc>
      </w:tr>
      <w:tr w:rsidR="000A139B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39B" w:rsidRDefault="000A139B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 xml:space="preserve">консультирование по вопросам, связанным </w:t>
            </w:r>
            <w:proofErr w:type="gramStart"/>
            <w:r>
              <w:t>с правом граждан</w:t>
            </w:r>
            <w:proofErr w:type="gramEnd"/>
            <w:r>
              <w:t xml:space="preserve"> на социальное </w:t>
            </w:r>
            <w:proofErr w:type="spellStart"/>
            <w:r>
              <w:t>обслужива</w:t>
            </w:r>
            <w:proofErr w:type="spellEnd"/>
            <w: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1 услуга в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9B" w:rsidRDefault="00C0121D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301</w:t>
            </w:r>
          </w:p>
        </w:tc>
      </w:tr>
    </w:tbl>
    <w:p w:rsidR="000A139B" w:rsidRDefault="000A139B">
      <w:pPr>
        <w:framePr w:w="9494" w:wrap="notBeside" w:vAnchor="text" w:hAnchor="text" w:xAlign="center" w:y="1"/>
        <w:rPr>
          <w:sz w:val="2"/>
          <w:szCs w:val="2"/>
        </w:rPr>
      </w:pPr>
    </w:p>
    <w:p w:rsidR="000A139B" w:rsidRDefault="000A139B">
      <w:pPr>
        <w:rPr>
          <w:sz w:val="2"/>
          <w:szCs w:val="2"/>
        </w:rPr>
      </w:pPr>
    </w:p>
    <w:p w:rsidR="000A139B" w:rsidRDefault="00C0121D">
      <w:pPr>
        <w:framePr w:h="2016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"C:\\Users\\User\\Desktop\\media\\image13.png" \* MERGEFORMATINET </w:instrText>
      </w:r>
      <w:r>
        <w:fldChar w:fldCharType="separate"/>
      </w:r>
      <w:r>
        <w:pict>
          <v:shape id="_x0000_i1025" type="#_x0000_t75" style="width:113.25pt;height:101.25pt">
            <v:imagedata r:id="rId14" r:href="rId15"/>
          </v:shape>
        </w:pict>
      </w:r>
      <w:r>
        <w:fldChar w:fldCharType="end"/>
      </w:r>
    </w:p>
    <w:p w:rsidR="000A139B" w:rsidRDefault="000A139B">
      <w:pPr>
        <w:rPr>
          <w:sz w:val="2"/>
          <w:szCs w:val="2"/>
        </w:rPr>
      </w:pPr>
    </w:p>
    <w:sectPr w:rsidR="000A139B" w:rsidSect="003732F8">
      <w:pgSz w:w="11900" w:h="16840"/>
      <w:pgMar w:top="810" w:right="514" w:bottom="1834" w:left="182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9" w:rsidRDefault="000565F9">
      <w:r>
        <w:separator/>
      </w:r>
    </w:p>
  </w:endnote>
  <w:endnote w:type="continuationSeparator" w:id="0">
    <w:p w:rsidR="000565F9" w:rsidRDefault="0005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9" w:rsidRDefault="000565F9"/>
  </w:footnote>
  <w:footnote w:type="continuationSeparator" w:id="0">
    <w:p w:rsidR="000565F9" w:rsidRDefault="000565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1D" w:rsidRDefault="00C012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6.45pt;margin-top:21.25pt;width:6.5pt;height:10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121D" w:rsidRDefault="00C0121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2630" w:rsidRPr="001F2630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1D" w:rsidRDefault="00C012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6.45pt;margin-top:21.25pt;width:6.5pt;height:10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121D" w:rsidRDefault="00C0121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2630" w:rsidRPr="001F2630">
                  <w:rPr>
                    <w:rStyle w:val="a7"/>
                    <w:b/>
                    <w:bCs/>
                    <w:noProof/>
                  </w:rPr>
                  <w:t>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1D" w:rsidRDefault="00C012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76.85pt;margin-top:48.45pt;width:95.05pt;height:13.7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121D" w:rsidRDefault="00C0121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УТВЕРЖДЕНЫ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1D" w:rsidRDefault="00C012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76.85pt;margin-top:48.45pt;width:95.05pt;height:13.7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121D" w:rsidRDefault="00C0121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УТВЕРЖДЕНЫ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1D" w:rsidRDefault="00C012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03A4"/>
    <w:multiLevelType w:val="multilevel"/>
    <w:tmpl w:val="9A5C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139B"/>
    <w:rsid w:val="000565F9"/>
    <w:rsid w:val="000A139B"/>
    <w:rsid w:val="001F2630"/>
    <w:rsid w:val="003732F8"/>
    <w:rsid w:val="00C0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9BDABF82-6B1D-4714-938C-4CED0D8A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-1pt">
    <w:name w:val="Основной текст (2) + 1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-1pt0">
    <w:name w:val="Основной текст (2) + 1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Narrow115pt0pt">
    <w:name w:val="Колонтитул + Arial Narrow;11;5 pt;Интервал 0 pt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Колонтитул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Narrow115pt0pt0">
    <w:name w:val="Колонтитул + Arial Narrow;11;5 pt;Интервал 0 pt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5pt0pt">
    <w:name w:val="Основной текст (2) + 1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ambria14pt0pt">
    <w:name w:val="Основной текст (2) + Cambria;14 pt;Интервал 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ArialNarrow115pt0pt1">
    <w:name w:val="Колонтитул + Arial Narrow;11;5 pt;Интервал 0 pt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45pt">
    <w:name w:val="Основной текст (2) + Franklin Gothic Heavy;4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">
    <w:name w:val="Колонтитул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0pt">
    <w:name w:val="Колонтитул (6) + 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ArialNarrow115pt0pt">
    <w:name w:val="Колонтитул (6) + Arial Narrow;11;5 pt;Интервал 0 pt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ArialNarrow11pt0pt">
    <w:name w:val="Колонтитул (6) + Arial Narrow;11 pt;Интервал 0 pt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10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1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012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21D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2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2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3.pn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DC14-7BB7-4755-8094-C6B6D1D6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2017-09-20T06:15:00Z</dcterms:created>
  <dcterms:modified xsi:type="dcterms:W3CDTF">2017-09-20T06:27:00Z</dcterms:modified>
</cp:coreProperties>
</file>